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960FE" w14:textId="77777777" w:rsidR="003E5C5F" w:rsidRDefault="003E5C5F" w:rsidP="003E5C5F">
      <w:pPr>
        <w:spacing w:after="0" w:line="240" w:lineRule="auto"/>
        <w:rPr>
          <w:sz w:val="22"/>
          <w:szCs w:val="22"/>
        </w:rPr>
      </w:pPr>
      <w:r w:rsidRPr="003E5C5F">
        <w:rPr>
          <w:b/>
          <w:bCs/>
          <w:sz w:val="22"/>
          <w:szCs w:val="22"/>
        </w:rPr>
        <w:t>Actievoorwaarden ‘Miniquiz Vrouwengezondheid’</w:t>
      </w:r>
      <w:r w:rsidRPr="003E5C5F">
        <w:rPr>
          <w:sz w:val="22"/>
          <w:szCs w:val="22"/>
        </w:rPr>
        <w:t> </w:t>
      </w:r>
    </w:p>
    <w:p w14:paraId="4B23BFE2" w14:textId="77777777" w:rsidR="003E5C5F" w:rsidRPr="003E5C5F" w:rsidRDefault="003E5C5F" w:rsidP="003E5C5F">
      <w:pPr>
        <w:spacing w:after="0" w:line="240" w:lineRule="auto"/>
        <w:rPr>
          <w:sz w:val="22"/>
          <w:szCs w:val="22"/>
        </w:rPr>
      </w:pPr>
    </w:p>
    <w:p w14:paraId="79AAC983" w14:textId="77777777" w:rsidR="003E5C5F" w:rsidRPr="003E5C5F" w:rsidRDefault="003E5C5F" w:rsidP="003E5C5F">
      <w:pPr>
        <w:numPr>
          <w:ilvl w:val="0"/>
          <w:numId w:val="1"/>
        </w:numPr>
        <w:spacing w:after="0" w:line="240" w:lineRule="auto"/>
        <w:ind w:left="0"/>
        <w:rPr>
          <w:sz w:val="22"/>
          <w:szCs w:val="22"/>
        </w:rPr>
      </w:pPr>
      <w:r w:rsidRPr="003E5C5F">
        <w:rPr>
          <w:sz w:val="22"/>
          <w:szCs w:val="22"/>
        </w:rPr>
        <w:t xml:space="preserve">De aanbieder van de actie ‘Miniquiz Vrouwengezondheid’ (verder te noemen: de ‘Actie’) is Menzis Zorgverzekeraar N.V. (verder te noemen: Menzis), gevestigd aan de </w:t>
      </w:r>
      <w:proofErr w:type="spellStart"/>
      <w:r w:rsidRPr="003E5C5F">
        <w:rPr>
          <w:sz w:val="22"/>
          <w:szCs w:val="22"/>
        </w:rPr>
        <w:t>Lawickse</w:t>
      </w:r>
      <w:proofErr w:type="spellEnd"/>
      <w:r w:rsidRPr="003E5C5F">
        <w:rPr>
          <w:sz w:val="22"/>
          <w:szCs w:val="22"/>
        </w:rPr>
        <w:t xml:space="preserve"> Allee 130 te (6709 DZ) Wageningen. </w:t>
      </w:r>
    </w:p>
    <w:p w14:paraId="28018D3E" w14:textId="77777777" w:rsidR="003E5C5F" w:rsidRPr="003E5C5F" w:rsidRDefault="003E5C5F" w:rsidP="003E5C5F">
      <w:pPr>
        <w:numPr>
          <w:ilvl w:val="0"/>
          <w:numId w:val="2"/>
        </w:numPr>
        <w:spacing w:after="0" w:line="240" w:lineRule="auto"/>
        <w:ind w:left="0"/>
        <w:rPr>
          <w:sz w:val="22"/>
          <w:szCs w:val="22"/>
        </w:rPr>
      </w:pPr>
      <w:r w:rsidRPr="003E5C5F">
        <w:rPr>
          <w:sz w:val="22"/>
          <w:szCs w:val="22"/>
        </w:rPr>
        <w:t>Het doel van de Actie is promotie van Menzis en het vragen van aandacht voor hormonale veranderingen in verschillende levensfases, zoals menstruatie, zwangerschap en overgang en de invloed daarvan op gezondheid, welzijn en inzetbaarheid. </w:t>
      </w:r>
    </w:p>
    <w:p w14:paraId="5E9457AB" w14:textId="77777777" w:rsidR="003E5C5F" w:rsidRPr="003E5C5F" w:rsidRDefault="003E5C5F" w:rsidP="003E5C5F">
      <w:pPr>
        <w:numPr>
          <w:ilvl w:val="0"/>
          <w:numId w:val="3"/>
        </w:numPr>
        <w:spacing w:after="0" w:line="240" w:lineRule="auto"/>
        <w:ind w:left="0"/>
        <w:rPr>
          <w:sz w:val="22"/>
          <w:szCs w:val="22"/>
        </w:rPr>
      </w:pPr>
      <w:r w:rsidRPr="003E5C5F">
        <w:rPr>
          <w:sz w:val="22"/>
          <w:szCs w:val="22"/>
        </w:rPr>
        <w:t>De Actie vindt plaats op 13 september 2026. </w:t>
      </w:r>
    </w:p>
    <w:p w14:paraId="7BF41448" w14:textId="77777777" w:rsidR="003E5C5F" w:rsidRPr="003E5C5F" w:rsidRDefault="003E5C5F" w:rsidP="003E5C5F">
      <w:pPr>
        <w:numPr>
          <w:ilvl w:val="0"/>
          <w:numId w:val="4"/>
        </w:numPr>
        <w:spacing w:after="0" w:line="240" w:lineRule="auto"/>
        <w:ind w:left="0"/>
        <w:rPr>
          <w:sz w:val="22"/>
          <w:szCs w:val="22"/>
        </w:rPr>
      </w:pPr>
      <w:r w:rsidRPr="003E5C5F">
        <w:rPr>
          <w:sz w:val="22"/>
          <w:szCs w:val="22"/>
        </w:rPr>
        <w:t>Deelname is gratis en staat voor iedereen open. </w:t>
      </w:r>
    </w:p>
    <w:p w14:paraId="5DBB1434" w14:textId="77777777" w:rsidR="003E5C5F" w:rsidRPr="003E5C5F" w:rsidRDefault="003E5C5F" w:rsidP="003E5C5F">
      <w:pPr>
        <w:numPr>
          <w:ilvl w:val="0"/>
          <w:numId w:val="5"/>
        </w:numPr>
        <w:spacing w:after="0" w:line="240" w:lineRule="auto"/>
        <w:ind w:left="0"/>
        <w:rPr>
          <w:sz w:val="22"/>
          <w:szCs w:val="22"/>
        </w:rPr>
      </w:pPr>
      <w:r w:rsidRPr="003E5C5F">
        <w:rPr>
          <w:sz w:val="22"/>
          <w:szCs w:val="22"/>
        </w:rPr>
        <w:t>Door deelname aan de Actie geeft de deelnemer toestemming zijn of haar e-mailadres te gebruiken voor communicatie in het kader van de Actie. </w:t>
      </w:r>
    </w:p>
    <w:p w14:paraId="6D02E714" w14:textId="77777777" w:rsidR="003E5C5F" w:rsidRPr="003E5C5F" w:rsidRDefault="003E5C5F" w:rsidP="003E5C5F">
      <w:pPr>
        <w:numPr>
          <w:ilvl w:val="0"/>
          <w:numId w:val="6"/>
        </w:numPr>
        <w:spacing w:after="0" w:line="240" w:lineRule="auto"/>
        <w:ind w:left="0"/>
        <w:rPr>
          <w:sz w:val="22"/>
          <w:szCs w:val="22"/>
        </w:rPr>
      </w:pPr>
      <w:r w:rsidRPr="003E5C5F">
        <w:rPr>
          <w:sz w:val="22"/>
          <w:szCs w:val="22"/>
        </w:rPr>
        <w:t>Voor deelnemers jonger dan 16 jaar is toestemming van een ouder of wettelijke vertegenwoordiger vereist. Menzis kan de deelnemer of winnaar vragen deze toestemming aan te tonen. </w:t>
      </w:r>
    </w:p>
    <w:p w14:paraId="2367E274" w14:textId="77777777" w:rsidR="003E5C5F" w:rsidRPr="003E5C5F" w:rsidRDefault="003E5C5F" w:rsidP="003E5C5F">
      <w:pPr>
        <w:numPr>
          <w:ilvl w:val="0"/>
          <w:numId w:val="7"/>
        </w:numPr>
        <w:spacing w:after="0" w:line="240" w:lineRule="auto"/>
        <w:ind w:left="0"/>
        <w:rPr>
          <w:sz w:val="22"/>
          <w:szCs w:val="22"/>
        </w:rPr>
      </w:pPr>
      <w:r w:rsidRPr="003E5C5F">
        <w:rPr>
          <w:sz w:val="22"/>
          <w:szCs w:val="22"/>
        </w:rPr>
        <w:t>De volgende prijzen zijn te winnen: 2 tickets voor een wedstrijd van FC Twente (naar keuze voor het dames- of het herenteam). </w:t>
      </w:r>
    </w:p>
    <w:p w14:paraId="63673D1A" w14:textId="77777777" w:rsidR="003E5C5F" w:rsidRPr="003E5C5F" w:rsidRDefault="003E5C5F" w:rsidP="003E5C5F">
      <w:pPr>
        <w:numPr>
          <w:ilvl w:val="0"/>
          <w:numId w:val="8"/>
        </w:numPr>
        <w:spacing w:after="0" w:line="240" w:lineRule="auto"/>
        <w:ind w:left="0"/>
        <w:rPr>
          <w:sz w:val="22"/>
          <w:szCs w:val="22"/>
        </w:rPr>
      </w:pPr>
      <w:r w:rsidRPr="003E5C5F">
        <w:rPr>
          <w:sz w:val="22"/>
          <w:szCs w:val="22"/>
        </w:rPr>
        <w:t>Er is één trekking. Deze vindt plaats op 14 september 2026. Onder de deelnemers met de juiste antwoorden wordt één winnaar geloot. Als geen enkele deelnemer alle vragen juist heeft beantwoord, wordt gekeken welke deelnemers de meeste vragen juist hebben beantwoord. Als meerdere deelnemers evenveel vragen juist hebben beantwoord, wint de deelnemer van wie het antwoord op vraag 4 het dichtst bij het juiste antwoord ligt. Als meerdere deelnemers even dicht bij het juiste antwoord zitten, wordt de winnaar door loting bepaald. </w:t>
      </w:r>
    </w:p>
    <w:p w14:paraId="0A9FFACC" w14:textId="77777777" w:rsidR="003E5C5F" w:rsidRPr="003E5C5F" w:rsidRDefault="003E5C5F" w:rsidP="003E5C5F">
      <w:pPr>
        <w:numPr>
          <w:ilvl w:val="0"/>
          <w:numId w:val="9"/>
        </w:numPr>
        <w:spacing w:after="0" w:line="240" w:lineRule="auto"/>
        <w:ind w:left="0"/>
        <w:rPr>
          <w:sz w:val="22"/>
          <w:szCs w:val="22"/>
        </w:rPr>
      </w:pPr>
      <w:r w:rsidRPr="003E5C5F">
        <w:rPr>
          <w:sz w:val="22"/>
          <w:szCs w:val="22"/>
        </w:rPr>
        <w:t>Alle deelnemers krijgen in de week van 14 september 2026 per e-mail bericht of ze een prijs hebben gewonnen. </w:t>
      </w:r>
    </w:p>
    <w:p w14:paraId="36650A40" w14:textId="77777777" w:rsidR="003E5C5F" w:rsidRPr="003E5C5F" w:rsidRDefault="003E5C5F" w:rsidP="003E5C5F">
      <w:pPr>
        <w:numPr>
          <w:ilvl w:val="0"/>
          <w:numId w:val="10"/>
        </w:numPr>
        <w:spacing w:after="0" w:line="240" w:lineRule="auto"/>
        <w:ind w:left="0"/>
        <w:rPr>
          <w:sz w:val="22"/>
          <w:szCs w:val="22"/>
        </w:rPr>
      </w:pPr>
      <w:r w:rsidRPr="003E5C5F">
        <w:rPr>
          <w:sz w:val="22"/>
          <w:szCs w:val="22"/>
        </w:rPr>
        <w:t>Eventuele kansspelbelasting wordt door Menzis betaald.  </w:t>
      </w:r>
    </w:p>
    <w:p w14:paraId="5D46FE2F" w14:textId="77777777" w:rsidR="003E5C5F" w:rsidRPr="003E5C5F" w:rsidRDefault="003E5C5F" w:rsidP="003E5C5F">
      <w:pPr>
        <w:numPr>
          <w:ilvl w:val="0"/>
          <w:numId w:val="11"/>
        </w:numPr>
        <w:spacing w:after="0" w:line="240" w:lineRule="auto"/>
        <w:ind w:left="0"/>
        <w:rPr>
          <w:sz w:val="22"/>
          <w:szCs w:val="22"/>
        </w:rPr>
      </w:pPr>
      <w:r w:rsidRPr="003E5C5F">
        <w:rPr>
          <w:sz w:val="22"/>
          <w:szCs w:val="22"/>
        </w:rPr>
        <w:t>De actievoorwaarden worden vermeld bij op de website van Menzis en op de aankondigingsposter van de Actie. </w:t>
      </w:r>
    </w:p>
    <w:p w14:paraId="07922F1D" w14:textId="77777777" w:rsidR="003E5C5F" w:rsidRPr="003E5C5F" w:rsidRDefault="003E5C5F" w:rsidP="003E5C5F">
      <w:pPr>
        <w:numPr>
          <w:ilvl w:val="0"/>
          <w:numId w:val="12"/>
        </w:numPr>
        <w:spacing w:after="0" w:line="240" w:lineRule="auto"/>
        <w:ind w:left="0"/>
        <w:rPr>
          <w:sz w:val="22"/>
          <w:szCs w:val="22"/>
        </w:rPr>
      </w:pPr>
      <w:r w:rsidRPr="003E5C5F">
        <w:rPr>
          <w:sz w:val="22"/>
          <w:szCs w:val="22"/>
        </w:rPr>
        <w:t>Voor alle vragen, klachten en/of opmerkingen met betrekking tot deze Actie kan de deelnemer contact opnemen met Menzis via ledenactie@menzis.nl. </w:t>
      </w:r>
    </w:p>
    <w:p w14:paraId="0E261D71" w14:textId="77777777" w:rsidR="003E5C5F" w:rsidRPr="003E5C5F" w:rsidRDefault="003E5C5F" w:rsidP="003E5C5F">
      <w:pPr>
        <w:numPr>
          <w:ilvl w:val="0"/>
          <w:numId w:val="13"/>
        </w:numPr>
        <w:spacing w:after="0" w:line="240" w:lineRule="auto"/>
        <w:ind w:left="0"/>
        <w:rPr>
          <w:sz w:val="22"/>
          <w:szCs w:val="22"/>
        </w:rPr>
      </w:pPr>
      <w:r w:rsidRPr="003E5C5F">
        <w:rPr>
          <w:sz w:val="22"/>
          <w:szCs w:val="22"/>
        </w:rPr>
        <w:t>Menzis, de door haar ingeschakelde hulppersonen, en/of derden zijn niet aansprakelijk voor enige schade die voortvloeit uit, of op enige andere wijze verband houdt met de Actie en/of in deze Actie ter beschikking gestelde prijs.  </w:t>
      </w:r>
    </w:p>
    <w:p w14:paraId="67442A7A" w14:textId="77777777" w:rsidR="003E5C5F" w:rsidRPr="003E5C5F" w:rsidRDefault="003E5C5F" w:rsidP="003E5C5F">
      <w:pPr>
        <w:numPr>
          <w:ilvl w:val="0"/>
          <w:numId w:val="14"/>
        </w:numPr>
        <w:spacing w:after="0" w:line="240" w:lineRule="auto"/>
        <w:ind w:left="0"/>
        <w:rPr>
          <w:sz w:val="22"/>
          <w:szCs w:val="22"/>
        </w:rPr>
      </w:pPr>
      <w:r w:rsidRPr="003E5C5F">
        <w:rPr>
          <w:sz w:val="22"/>
          <w:szCs w:val="22"/>
        </w:rPr>
        <w:t>Ondanks de grootst mogelijke zorg die Menzis aan het beheer van haar website(s) en de organisatie van de Actie besteedt, is het mogelijk dat de verstrekte en/of weergegeven informatie onvolledig of onjuist is. Druk-, spel-, zetfouten of andere vergelijkbare fouten in door Menzis openbaar gemaakt materiaal, van welke aard dan ook, kunnen Menzis niet worden tegengeworpen en kunnen op geen enkele wijze een verplichting voor Menzis in het leven roepen. </w:t>
      </w:r>
    </w:p>
    <w:p w14:paraId="3D1E6D87" w14:textId="77777777" w:rsidR="003E5C5F" w:rsidRPr="003E5C5F" w:rsidRDefault="003E5C5F" w:rsidP="003E5C5F">
      <w:pPr>
        <w:numPr>
          <w:ilvl w:val="0"/>
          <w:numId w:val="15"/>
        </w:numPr>
        <w:spacing w:after="0" w:line="240" w:lineRule="auto"/>
        <w:ind w:left="0"/>
        <w:rPr>
          <w:sz w:val="22"/>
          <w:szCs w:val="22"/>
        </w:rPr>
      </w:pPr>
      <w:r w:rsidRPr="003E5C5F">
        <w:rPr>
          <w:sz w:val="22"/>
          <w:szCs w:val="22"/>
        </w:rPr>
        <w:t>Menzis behoudt zich te allen tijde het recht voor om de Actie, eenzijdig en zonder voorafgaande kennisgeving, te beëindigen, te onderbreken of te wijzigen en/of de actievoorwaarden en/of de actieproducten/prijzen te wijzigen indien de omstandigheden dit vereisen, zonder op enige wijze tot schadevergoeding gehouden te zijn jegens de deelnemers. </w:t>
      </w:r>
    </w:p>
    <w:p w14:paraId="535C9A66" w14:textId="77777777" w:rsidR="003E5C5F" w:rsidRPr="003E5C5F" w:rsidRDefault="003E5C5F" w:rsidP="003E5C5F">
      <w:pPr>
        <w:numPr>
          <w:ilvl w:val="0"/>
          <w:numId w:val="16"/>
        </w:numPr>
        <w:spacing w:after="0" w:line="240" w:lineRule="auto"/>
        <w:ind w:left="0"/>
        <w:rPr>
          <w:sz w:val="22"/>
          <w:szCs w:val="22"/>
        </w:rPr>
      </w:pPr>
      <w:r w:rsidRPr="003E5C5F">
        <w:rPr>
          <w:sz w:val="22"/>
          <w:szCs w:val="22"/>
        </w:rPr>
        <w:t>Menzis zal alle persoonsgegevens die zij verkrijgt in het kader van deze Actie vertrouwelijk en conform de eisen van de Algemene Verordening Gegevensbescherming (AVG) behandelen.  </w:t>
      </w:r>
    </w:p>
    <w:p w14:paraId="229C2A66" w14:textId="77777777" w:rsidR="003E5C5F" w:rsidRPr="003E5C5F" w:rsidRDefault="003E5C5F" w:rsidP="003E5C5F">
      <w:pPr>
        <w:numPr>
          <w:ilvl w:val="0"/>
          <w:numId w:val="17"/>
        </w:numPr>
        <w:spacing w:after="0" w:line="240" w:lineRule="auto"/>
        <w:ind w:left="0"/>
        <w:rPr>
          <w:sz w:val="22"/>
          <w:szCs w:val="22"/>
        </w:rPr>
      </w:pPr>
      <w:r w:rsidRPr="003E5C5F">
        <w:rPr>
          <w:sz w:val="22"/>
          <w:szCs w:val="22"/>
        </w:rPr>
        <w:t>Door deelname aan de Actie geeft de deelnemer Menzis toestemming zijn/haar e-mailadres te gebruiken voor communicatie over de Actie, waarbij de deelnemer wordt geïnformeerd of hij/zij een prijs heeft gewonnen en waarbij de juiste antwoorden worden toegestuurd. </w:t>
      </w:r>
    </w:p>
    <w:p w14:paraId="5C1361BF" w14:textId="77777777" w:rsidR="003E5C5F" w:rsidRPr="003E5C5F" w:rsidRDefault="003E5C5F" w:rsidP="003E5C5F">
      <w:pPr>
        <w:numPr>
          <w:ilvl w:val="0"/>
          <w:numId w:val="18"/>
        </w:numPr>
        <w:spacing w:after="0" w:line="240" w:lineRule="auto"/>
        <w:ind w:left="0"/>
        <w:rPr>
          <w:sz w:val="22"/>
          <w:szCs w:val="22"/>
        </w:rPr>
      </w:pPr>
      <w:r w:rsidRPr="003E5C5F">
        <w:rPr>
          <w:sz w:val="22"/>
          <w:szCs w:val="22"/>
        </w:rPr>
        <w:t>De Actie is in overeenstemming met de Gedragscode promotionele kansspelen. </w:t>
      </w:r>
    </w:p>
    <w:p w14:paraId="6E99BC4B" w14:textId="77777777" w:rsidR="003E5C5F" w:rsidRPr="003E5C5F" w:rsidRDefault="003E5C5F" w:rsidP="003E5C5F">
      <w:pPr>
        <w:spacing w:after="0" w:line="240" w:lineRule="auto"/>
        <w:rPr>
          <w:sz w:val="22"/>
          <w:szCs w:val="22"/>
        </w:rPr>
      </w:pPr>
      <w:r w:rsidRPr="003E5C5F">
        <w:rPr>
          <w:sz w:val="22"/>
          <w:szCs w:val="22"/>
        </w:rPr>
        <w:t> </w:t>
      </w:r>
    </w:p>
    <w:p w14:paraId="1AD97645" w14:textId="77777777" w:rsidR="003E5C5F" w:rsidRPr="003E5C5F" w:rsidRDefault="003E5C5F" w:rsidP="003E5C5F">
      <w:pPr>
        <w:spacing w:after="0" w:line="240" w:lineRule="auto"/>
        <w:rPr>
          <w:sz w:val="22"/>
          <w:szCs w:val="22"/>
        </w:rPr>
      </w:pPr>
      <w:r w:rsidRPr="003E5C5F">
        <w:rPr>
          <w:sz w:val="22"/>
          <w:szCs w:val="22"/>
        </w:rPr>
        <w:t> </w:t>
      </w:r>
    </w:p>
    <w:p w14:paraId="326E1941" w14:textId="77777777" w:rsidR="00B060C1" w:rsidRPr="003E5C5F" w:rsidRDefault="00B060C1" w:rsidP="003E5C5F">
      <w:pPr>
        <w:spacing w:after="0" w:line="240" w:lineRule="auto"/>
        <w:rPr>
          <w:sz w:val="22"/>
          <w:szCs w:val="22"/>
        </w:rPr>
      </w:pPr>
    </w:p>
    <w:sectPr w:rsidR="00B060C1" w:rsidRPr="003E5C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5C18"/>
    <w:multiLevelType w:val="multilevel"/>
    <w:tmpl w:val="A4B4262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275410"/>
    <w:multiLevelType w:val="multilevel"/>
    <w:tmpl w:val="61D81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6179E"/>
    <w:multiLevelType w:val="multilevel"/>
    <w:tmpl w:val="6644C0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6B422D"/>
    <w:multiLevelType w:val="multilevel"/>
    <w:tmpl w:val="04BAB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9F337D"/>
    <w:multiLevelType w:val="multilevel"/>
    <w:tmpl w:val="1790332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971EEC"/>
    <w:multiLevelType w:val="multilevel"/>
    <w:tmpl w:val="0C267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4247BE"/>
    <w:multiLevelType w:val="multilevel"/>
    <w:tmpl w:val="20D6119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A90778"/>
    <w:multiLevelType w:val="multilevel"/>
    <w:tmpl w:val="4CDC064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D04FF5"/>
    <w:multiLevelType w:val="multilevel"/>
    <w:tmpl w:val="5F1060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6F76C3"/>
    <w:multiLevelType w:val="multilevel"/>
    <w:tmpl w:val="F6B07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9A0275"/>
    <w:multiLevelType w:val="multilevel"/>
    <w:tmpl w:val="EB28F1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39179F"/>
    <w:multiLevelType w:val="multilevel"/>
    <w:tmpl w:val="DFC8C0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F74A3C"/>
    <w:multiLevelType w:val="multilevel"/>
    <w:tmpl w:val="3FAAA71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91247F"/>
    <w:multiLevelType w:val="multilevel"/>
    <w:tmpl w:val="A32C7E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3A2077"/>
    <w:multiLevelType w:val="multilevel"/>
    <w:tmpl w:val="70445A7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124A99"/>
    <w:multiLevelType w:val="multilevel"/>
    <w:tmpl w:val="0318262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08710B"/>
    <w:multiLevelType w:val="multilevel"/>
    <w:tmpl w:val="2A7079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DF02BDE"/>
    <w:multiLevelType w:val="multilevel"/>
    <w:tmpl w:val="5F58521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5691180">
    <w:abstractNumId w:val="5"/>
  </w:num>
  <w:num w:numId="2" w16cid:durableId="1573809140">
    <w:abstractNumId w:val="3"/>
  </w:num>
  <w:num w:numId="3" w16cid:durableId="1611862173">
    <w:abstractNumId w:val="9"/>
  </w:num>
  <w:num w:numId="4" w16cid:durableId="1404176366">
    <w:abstractNumId w:val="1"/>
  </w:num>
  <w:num w:numId="5" w16cid:durableId="1468276908">
    <w:abstractNumId w:val="13"/>
  </w:num>
  <w:num w:numId="6" w16cid:durableId="1806778770">
    <w:abstractNumId w:val="2"/>
  </w:num>
  <w:num w:numId="7" w16cid:durableId="57364220">
    <w:abstractNumId w:val="8"/>
  </w:num>
  <w:num w:numId="8" w16cid:durableId="1452282629">
    <w:abstractNumId w:val="10"/>
  </w:num>
  <w:num w:numId="9" w16cid:durableId="1617060579">
    <w:abstractNumId w:val="11"/>
  </w:num>
  <w:num w:numId="10" w16cid:durableId="635992300">
    <w:abstractNumId w:val="16"/>
  </w:num>
  <w:num w:numId="11" w16cid:durableId="629475494">
    <w:abstractNumId w:val="7"/>
  </w:num>
  <w:num w:numId="12" w16cid:durableId="282613614">
    <w:abstractNumId w:val="17"/>
  </w:num>
  <w:num w:numId="13" w16cid:durableId="1957367821">
    <w:abstractNumId w:val="14"/>
  </w:num>
  <w:num w:numId="14" w16cid:durableId="329066862">
    <w:abstractNumId w:val="15"/>
  </w:num>
  <w:num w:numId="15" w16cid:durableId="1497384960">
    <w:abstractNumId w:val="0"/>
  </w:num>
  <w:num w:numId="16" w16cid:durableId="175075303">
    <w:abstractNumId w:val="12"/>
  </w:num>
  <w:num w:numId="17" w16cid:durableId="2141260000">
    <w:abstractNumId w:val="6"/>
  </w:num>
  <w:num w:numId="18" w16cid:durableId="1220824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C5F"/>
    <w:rsid w:val="00020147"/>
    <w:rsid w:val="002F7409"/>
    <w:rsid w:val="00363AAA"/>
    <w:rsid w:val="003E5C5F"/>
    <w:rsid w:val="00B06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A562A"/>
  <w15:chartTrackingRefBased/>
  <w15:docId w15:val="{D8638AAB-20C6-4AAA-B169-A56F8345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5C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5C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5C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5C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5C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5C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5C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5C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5C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5C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5C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5C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5C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5C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5C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5C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5C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5C5F"/>
    <w:rPr>
      <w:rFonts w:eastAsiaTheme="majorEastAsia" w:cstheme="majorBidi"/>
      <w:color w:val="272727" w:themeColor="text1" w:themeTint="D8"/>
    </w:rPr>
  </w:style>
  <w:style w:type="paragraph" w:styleId="Titel">
    <w:name w:val="Title"/>
    <w:basedOn w:val="Standaard"/>
    <w:next w:val="Standaard"/>
    <w:link w:val="TitelChar"/>
    <w:uiPriority w:val="10"/>
    <w:qFormat/>
    <w:rsid w:val="003E5C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5C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5C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5C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5C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5C5F"/>
    <w:rPr>
      <w:i/>
      <w:iCs/>
      <w:color w:val="404040" w:themeColor="text1" w:themeTint="BF"/>
    </w:rPr>
  </w:style>
  <w:style w:type="paragraph" w:styleId="Lijstalinea">
    <w:name w:val="List Paragraph"/>
    <w:basedOn w:val="Standaard"/>
    <w:uiPriority w:val="34"/>
    <w:qFormat/>
    <w:rsid w:val="003E5C5F"/>
    <w:pPr>
      <w:ind w:left="720"/>
      <w:contextualSpacing/>
    </w:pPr>
  </w:style>
  <w:style w:type="character" w:styleId="Intensievebenadrukking">
    <w:name w:val="Intense Emphasis"/>
    <w:basedOn w:val="Standaardalinea-lettertype"/>
    <w:uiPriority w:val="21"/>
    <w:qFormat/>
    <w:rsid w:val="003E5C5F"/>
    <w:rPr>
      <w:i/>
      <w:iCs/>
      <w:color w:val="0F4761" w:themeColor="accent1" w:themeShade="BF"/>
    </w:rPr>
  </w:style>
  <w:style w:type="paragraph" w:styleId="Duidelijkcitaat">
    <w:name w:val="Intense Quote"/>
    <w:basedOn w:val="Standaard"/>
    <w:next w:val="Standaard"/>
    <w:link w:val="DuidelijkcitaatChar"/>
    <w:uiPriority w:val="30"/>
    <w:qFormat/>
    <w:rsid w:val="003E5C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5C5F"/>
    <w:rPr>
      <w:i/>
      <w:iCs/>
      <w:color w:val="0F4761" w:themeColor="accent1" w:themeShade="BF"/>
    </w:rPr>
  </w:style>
  <w:style w:type="character" w:styleId="Intensieveverwijzing">
    <w:name w:val="Intense Reference"/>
    <w:basedOn w:val="Standaardalinea-lettertype"/>
    <w:uiPriority w:val="32"/>
    <w:qFormat/>
    <w:rsid w:val="003E5C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3004</Characters>
  <Application>Microsoft Office Word</Application>
  <DocSecurity>0</DocSecurity>
  <Lines>54</Lines>
  <Paragraphs>22</Paragraphs>
  <ScaleCrop>false</ScaleCrop>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Bergh-van Zwol, Kim van den</dc:creator>
  <cp:keywords/>
  <dc:description/>
  <cp:lastModifiedBy>Bergh-van Zwol, Kim van den</cp:lastModifiedBy>
  <cp:revision>1</cp:revision>
  <dcterms:created xsi:type="dcterms:W3CDTF">2026-09-03T10:22:00Z</dcterms:created>
  <dcterms:modified xsi:type="dcterms:W3CDTF">2026-09-03T10:23:00Z</dcterms:modified>
</cp:coreProperties>
</file>