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0147" w14:textId="54D6231E" w:rsidR="00556D56" w:rsidRPr="00AB7CB2" w:rsidRDefault="00E56A52" w:rsidP="00AB7CB2">
      <w:pPr>
        <w:spacing w:before="100" w:beforeAutospacing="1" w:after="100" w:afterAutospacing="1" w:line="330" w:lineRule="atLeast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Inzicht in jouw</w:t>
      </w:r>
      <w:r w:rsidR="00600255">
        <w:rPr>
          <w:rFonts w:ascii="Arial" w:hAnsi="Arial" w:cs="Arial"/>
          <w:b/>
          <w:color w:val="1F497D" w:themeColor="text2"/>
          <w:sz w:val="20"/>
          <w:szCs w:val="20"/>
        </w:rPr>
        <w:t xml:space="preserve"> ideale gewicht?</w:t>
      </w:r>
    </w:p>
    <w:p w14:paraId="2B73D038" w14:textId="5799F15B" w:rsidR="007571F3" w:rsidRDefault="00600255" w:rsidP="00556D56">
      <w:pPr>
        <w:pStyle w:val="Normaalweb"/>
        <w:spacing w:line="330" w:lineRule="atLeast"/>
        <w:rPr>
          <w:rFonts w:ascii="Arial" w:hAnsi="Arial" w:cs="Arial"/>
          <w:color w:val="0D377B"/>
          <w:sz w:val="18"/>
          <w:szCs w:val="18"/>
        </w:rPr>
      </w:pPr>
      <w:r>
        <w:rPr>
          <w:rFonts w:ascii="Arial" w:hAnsi="Arial" w:cs="Arial"/>
          <w:color w:val="0D377B"/>
          <w:sz w:val="18"/>
          <w:szCs w:val="18"/>
        </w:rPr>
        <w:t xml:space="preserve">Afvallen, aankomen of juist op gewicht blijven. </w:t>
      </w:r>
      <w:r w:rsidR="00941DDD">
        <w:rPr>
          <w:rFonts w:ascii="Arial" w:hAnsi="Arial" w:cs="Arial"/>
          <w:color w:val="0D377B"/>
          <w:sz w:val="18"/>
          <w:szCs w:val="18"/>
        </w:rPr>
        <w:t>Het ideale gewicht is voor iedereen anders</w:t>
      </w:r>
      <w:r w:rsidR="00D8349B">
        <w:rPr>
          <w:rFonts w:ascii="Arial" w:hAnsi="Arial" w:cs="Arial"/>
          <w:color w:val="0D377B"/>
          <w:sz w:val="18"/>
          <w:szCs w:val="18"/>
        </w:rPr>
        <w:t xml:space="preserve">. </w:t>
      </w:r>
      <w:r w:rsidR="00941DDD">
        <w:rPr>
          <w:rFonts w:ascii="Arial" w:hAnsi="Arial" w:cs="Arial"/>
          <w:color w:val="0D377B"/>
          <w:sz w:val="18"/>
          <w:szCs w:val="18"/>
        </w:rPr>
        <w:t xml:space="preserve">Om </w:t>
      </w:r>
      <w:r w:rsidR="00D8349B">
        <w:rPr>
          <w:rFonts w:ascii="Arial" w:hAnsi="Arial" w:cs="Arial"/>
          <w:color w:val="0D377B"/>
          <w:sz w:val="18"/>
          <w:szCs w:val="18"/>
        </w:rPr>
        <w:t>er</w:t>
      </w:r>
      <w:r w:rsidR="00941DDD">
        <w:rPr>
          <w:rFonts w:ascii="Arial" w:hAnsi="Arial" w:cs="Arial"/>
          <w:color w:val="0D377B"/>
          <w:sz w:val="18"/>
          <w:szCs w:val="18"/>
        </w:rPr>
        <w:t>achter te komen</w:t>
      </w:r>
      <w:r w:rsidR="00EB71D7">
        <w:rPr>
          <w:rFonts w:ascii="Arial" w:hAnsi="Arial" w:cs="Arial"/>
          <w:color w:val="0D377B"/>
          <w:sz w:val="18"/>
          <w:szCs w:val="18"/>
        </w:rPr>
        <w:t xml:space="preserve"> wat jouw ideale gewicht is</w:t>
      </w:r>
      <w:r w:rsidR="00941DDD">
        <w:rPr>
          <w:rFonts w:ascii="Arial" w:hAnsi="Arial" w:cs="Arial"/>
          <w:color w:val="0D377B"/>
          <w:sz w:val="18"/>
          <w:szCs w:val="18"/>
        </w:rPr>
        <w:t xml:space="preserve">, heeft </w:t>
      </w:r>
      <w:proofErr w:type="spellStart"/>
      <w:r w:rsidR="00941DDD">
        <w:rPr>
          <w:rFonts w:ascii="Arial" w:hAnsi="Arial" w:cs="Arial"/>
          <w:color w:val="0D377B"/>
          <w:sz w:val="18"/>
          <w:szCs w:val="18"/>
        </w:rPr>
        <w:t>SamenGezond</w:t>
      </w:r>
      <w:proofErr w:type="spellEnd"/>
      <w:r w:rsidR="00941DDD">
        <w:rPr>
          <w:rFonts w:ascii="Arial" w:hAnsi="Arial" w:cs="Arial"/>
          <w:color w:val="0D377B"/>
          <w:sz w:val="18"/>
          <w:szCs w:val="18"/>
        </w:rPr>
        <w:t xml:space="preserve"> een online vragenlijst ontwikkeld</w:t>
      </w:r>
      <w:r w:rsidR="004727F9">
        <w:rPr>
          <w:rFonts w:ascii="Arial" w:hAnsi="Arial" w:cs="Arial"/>
          <w:color w:val="0D377B"/>
          <w:sz w:val="18"/>
          <w:szCs w:val="18"/>
        </w:rPr>
        <w:t xml:space="preserve">. </w:t>
      </w:r>
      <w:r w:rsidR="00D93BDF">
        <w:rPr>
          <w:rFonts w:ascii="Arial" w:hAnsi="Arial" w:cs="Arial"/>
          <w:color w:val="0D377B"/>
          <w:sz w:val="18"/>
          <w:szCs w:val="18"/>
        </w:rPr>
        <w:t>Eet jij voldoende gevarieerd en beweeg je genoeg?</w:t>
      </w:r>
    </w:p>
    <w:p w14:paraId="42BB4EA8" w14:textId="5046E483" w:rsidR="004555F6" w:rsidRDefault="00845E97" w:rsidP="00556D56">
      <w:pPr>
        <w:pStyle w:val="Normaalweb"/>
        <w:spacing w:line="330" w:lineRule="atLeast"/>
        <w:rPr>
          <w:rFonts w:ascii="Arial" w:hAnsi="Arial" w:cs="Arial"/>
          <w:color w:val="0D377B"/>
          <w:sz w:val="18"/>
          <w:szCs w:val="18"/>
        </w:rPr>
      </w:pPr>
      <w:hyperlink r:id="rId7" w:history="1">
        <w:r w:rsidR="004555F6" w:rsidRPr="00106E78">
          <w:rPr>
            <w:rStyle w:val="Hyperlink"/>
            <w:rFonts w:ascii="Arial" w:hAnsi="Arial" w:cs="Arial"/>
            <w:sz w:val="18"/>
            <w:szCs w:val="18"/>
          </w:rPr>
          <w:t>Ga naar</w:t>
        </w:r>
        <w:r w:rsidR="004727F9" w:rsidRPr="00106E78">
          <w:rPr>
            <w:rStyle w:val="Hyperlink"/>
            <w:rFonts w:ascii="Arial" w:hAnsi="Arial" w:cs="Arial"/>
            <w:sz w:val="18"/>
            <w:szCs w:val="18"/>
          </w:rPr>
          <w:t xml:space="preserve"> de vragenlijst </w:t>
        </w:r>
      </w:hyperlink>
      <w:r w:rsidR="004727F9">
        <w:rPr>
          <w:rFonts w:ascii="Arial" w:hAnsi="Arial" w:cs="Arial"/>
          <w:color w:val="0D377B"/>
          <w:sz w:val="18"/>
          <w:szCs w:val="18"/>
        </w:rPr>
        <w:t xml:space="preserve"> </w:t>
      </w:r>
      <w:bookmarkStart w:id="0" w:name="_GoBack"/>
      <w:bookmarkEnd w:id="0"/>
    </w:p>
    <w:p w14:paraId="19CF1176" w14:textId="37DDA107" w:rsidR="001F11B9" w:rsidRDefault="001F11B9" w:rsidP="00556D56">
      <w:pPr>
        <w:pStyle w:val="Normaalweb"/>
        <w:spacing w:line="330" w:lineRule="atLeast"/>
        <w:rPr>
          <w:rFonts w:ascii="Arial" w:hAnsi="Arial" w:cs="Arial"/>
          <w:color w:val="0D377B"/>
          <w:sz w:val="18"/>
          <w:szCs w:val="18"/>
        </w:rPr>
      </w:pPr>
    </w:p>
    <w:p w14:paraId="4C77561F" w14:textId="5260A638" w:rsidR="001F11B9" w:rsidRDefault="001F11B9" w:rsidP="00556D56">
      <w:pPr>
        <w:pStyle w:val="Normaalweb"/>
        <w:spacing w:line="330" w:lineRule="atLeast"/>
        <w:rPr>
          <w:rFonts w:ascii="Arial" w:hAnsi="Arial" w:cs="Arial"/>
          <w:color w:val="0D377B"/>
          <w:sz w:val="18"/>
          <w:szCs w:val="18"/>
        </w:rPr>
      </w:pPr>
    </w:p>
    <w:sectPr w:rsidR="001F11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97C1" w14:textId="77777777" w:rsidR="006F23A7" w:rsidRDefault="006F23A7" w:rsidP="00AB48EB">
      <w:pPr>
        <w:spacing w:after="0" w:line="240" w:lineRule="auto"/>
      </w:pPr>
      <w:r>
        <w:separator/>
      </w:r>
    </w:p>
  </w:endnote>
  <w:endnote w:type="continuationSeparator" w:id="0">
    <w:p w14:paraId="1DEEFA8E" w14:textId="77777777" w:rsidR="006F23A7" w:rsidRDefault="006F23A7" w:rsidP="00AB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ix">
    <w:panose1 w:val="00000000000000000000"/>
    <w:charset w:val="00"/>
    <w:family w:val="auto"/>
    <w:pitch w:val="variable"/>
    <w:sig w:usb0="A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5D7B" w14:textId="77777777" w:rsidR="006F23A7" w:rsidRDefault="006F23A7" w:rsidP="00AB48EB">
      <w:pPr>
        <w:spacing w:after="0" w:line="240" w:lineRule="auto"/>
      </w:pPr>
      <w:r>
        <w:separator/>
      </w:r>
    </w:p>
  </w:footnote>
  <w:footnote w:type="continuationSeparator" w:id="0">
    <w:p w14:paraId="0173D2FD" w14:textId="77777777" w:rsidR="006F23A7" w:rsidRDefault="006F23A7" w:rsidP="00AB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40CD" w14:textId="6FFF8D25" w:rsidR="00AB48EB" w:rsidRDefault="00845E97" w:rsidP="00AB48EB">
    <w:pPr>
      <w:pStyle w:val="Koptekst"/>
      <w:jc w:val="right"/>
    </w:pPr>
    <w:r>
      <w:rPr>
        <w:noProof/>
      </w:rPr>
      <w:drawing>
        <wp:inline distT="0" distB="0" distL="0" distR="0" wp14:anchorId="0BE89BDA" wp14:editId="39D6B79B">
          <wp:extent cx="800100" cy="8001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menGezond_RGB 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3" cy="800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896"/>
    <w:multiLevelType w:val="multilevel"/>
    <w:tmpl w:val="6BE8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C1203"/>
    <w:multiLevelType w:val="multilevel"/>
    <w:tmpl w:val="4AE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A5229"/>
    <w:multiLevelType w:val="multilevel"/>
    <w:tmpl w:val="5CF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3E"/>
    <w:rsid w:val="000D149F"/>
    <w:rsid w:val="000D579A"/>
    <w:rsid w:val="00106E78"/>
    <w:rsid w:val="001072EC"/>
    <w:rsid w:val="00125310"/>
    <w:rsid w:val="00162924"/>
    <w:rsid w:val="001D088F"/>
    <w:rsid w:val="001E210D"/>
    <w:rsid w:val="001E2E3F"/>
    <w:rsid w:val="001F11B9"/>
    <w:rsid w:val="00214485"/>
    <w:rsid w:val="0030640F"/>
    <w:rsid w:val="003150BE"/>
    <w:rsid w:val="003500A9"/>
    <w:rsid w:val="00372482"/>
    <w:rsid w:val="004555F6"/>
    <w:rsid w:val="004727F9"/>
    <w:rsid w:val="00503874"/>
    <w:rsid w:val="00521EAD"/>
    <w:rsid w:val="00556D56"/>
    <w:rsid w:val="005D2857"/>
    <w:rsid w:val="005F1DEB"/>
    <w:rsid w:val="00600255"/>
    <w:rsid w:val="006066B3"/>
    <w:rsid w:val="00620865"/>
    <w:rsid w:val="006335E0"/>
    <w:rsid w:val="006903FD"/>
    <w:rsid w:val="00693BF4"/>
    <w:rsid w:val="006F23A7"/>
    <w:rsid w:val="007571F3"/>
    <w:rsid w:val="0076370C"/>
    <w:rsid w:val="008355EC"/>
    <w:rsid w:val="00845E97"/>
    <w:rsid w:val="008A5A68"/>
    <w:rsid w:val="00907104"/>
    <w:rsid w:val="00941DDD"/>
    <w:rsid w:val="00956D0C"/>
    <w:rsid w:val="00990BD9"/>
    <w:rsid w:val="00A35298"/>
    <w:rsid w:val="00A9543E"/>
    <w:rsid w:val="00AB48EB"/>
    <w:rsid w:val="00AB7CB2"/>
    <w:rsid w:val="00B94448"/>
    <w:rsid w:val="00C551CB"/>
    <w:rsid w:val="00CA2AEB"/>
    <w:rsid w:val="00CF7779"/>
    <w:rsid w:val="00D02A13"/>
    <w:rsid w:val="00D8349B"/>
    <w:rsid w:val="00D93BDF"/>
    <w:rsid w:val="00DE4AB6"/>
    <w:rsid w:val="00E56A52"/>
    <w:rsid w:val="00E75BE6"/>
    <w:rsid w:val="00E92BA2"/>
    <w:rsid w:val="00EB71D7"/>
    <w:rsid w:val="00F544AF"/>
    <w:rsid w:val="00F93EEC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BEB2"/>
  <w15:docId w15:val="{DEB742FF-4B11-4877-B439-0BF5B532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25310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125310"/>
    <w:pPr>
      <w:spacing w:before="300" w:after="150" w:line="420" w:lineRule="atLeast"/>
      <w:outlineLvl w:val="1"/>
    </w:pPr>
    <w:rPr>
      <w:rFonts w:ascii="TMix" w:eastAsia="Times New Roman" w:hAnsi="TMix" w:cs="Helvetica"/>
      <w:color w:val="00437E"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25310"/>
    <w:pPr>
      <w:spacing w:before="315" w:after="345" w:line="330" w:lineRule="atLeast"/>
      <w:outlineLvl w:val="2"/>
    </w:pPr>
    <w:rPr>
      <w:rFonts w:ascii="TMix" w:eastAsia="Times New Roman" w:hAnsi="TMix" w:cs="Helvetica"/>
      <w:color w:val="00437E"/>
      <w:sz w:val="27"/>
      <w:szCs w:val="27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6D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6D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9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9543E"/>
    <w:rPr>
      <w:b/>
      <w:bCs/>
    </w:rPr>
  </w:style>
  <w:style w:type="character" w:customStyle="1" w:styleId="apple-converted-space">
    <w:name w:val="apple-converted-space"/>
    <w:basedOn w:val="Standaardalinea-lettertype"/>
    <w:rsid w:val="00372482"/>
  </w:style>
  <w:style w:type="paragraph" w:styleId="Ballontekst">
    <w:name w:val="Balloon Text"/>
    <w:basedOn w:val="Standaard"/>
    <w:link w:val="BallontekstChar"/>
    <w:uiPriority w:val="99"/>
    <w:semiHidden/>
    <w:unhideWhenUsed/>
    <w:rsid w:val="0037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48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93EE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B4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8EB"/>
  </w:style>
  <w:style w:type="paragraph" w:styleId="Voettekst">
    <w:name w:val="footer"/>
    <w:basedOn w:val="Standaard"/>
    <w:link w:val="VoettekstChar"/>
    <w:uiPriority w:val="99"/>
    <w:unhideWhenUsed/>
    <w:rsid w:val="00AB4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8EB"/>
  </w:style>
  <w:style w:type="character" w:customStyle="1" w:styleId="Kop1Char">
    <w:name w:val="Kop 1 Char"/>
    <w:basedOn w:val="Standaardalinea-lettertype"/>
    <w:link w:val="Kop1"/>
    <w:uiPriority w:val="9"/>
    <w:rsid w:val="00125310"/>
    <w:rPr>
      <w:rFonts w:ascii="Helvetica" w:eastAsia="Times New Roman" w:hAnsi="Helvetica" w:cs="Helvetica"/>
      <w:kern w:val="36"/>
      <w:sz w:val="54"/>
      <w:szCs w:val="5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25310"/>
    <w:rPr>
      <w:rFonts w:ascii="TMix" w:eastAsia="Times New Roman" w:hAnsi="TMix" w:cs="Helvetica"/>
      <w:color w:val="00437E"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25310"/>
    <w:rPr>
      <w:rFonts w:ascii="TMix" w:eastAsia="Times New Roman" w:hAnsi="TMix" w:cs="Helvetica"/>
      <w:color w:val="00437E"/>
      <w:sz w:val="27"/>
      <w:szCs w:val="27"/>
      <w:lang w:eastAsia="nl-NL"/>
    </w:rPr>
  </w:style>
  <w:style w:type="character" w:styleId="Nadruk">
    <w:name w:val="Emphasis"/>
    <w:basedOn w:val="Standaardalinea-lettertype"/>
    <w:uiPriority w:val="20"/>
    <w:qFormat/>
    <w:rsid w:val="00125310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6D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6D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6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6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16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848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15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067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4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341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43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062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63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4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701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mengezond.menzis.nl/activiteiten/detail/273?utm_source=Zakelijk&amp;utm_medium=intranetbericht&amp;utm_campaign=gezondgewicht&amp;utm_term=inzichtinjeidealegewicht&amp;utm_content=ganaarvragenlij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Baltes-Weijers, Esther</dc:creator>
  <cp:lastModifiedBy>Ripke, Evelien</cp:lastModifiedBy>
  <cp:revision>7</cp:revision>
  <dcterms:created xsi:type="dcterms:W3CDTF">2019-02-14T14:31:00Z</dcterms:created>
  <dcterms:modified xsi:type="dcterms:W3CDTF">2019-04-04T07:55:00Z</dcterms:modified>
</cp:coreProperties>
</file>